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FC92" w14:textId="0014DC75" w:rsidR="007A4C71" w:rsidRPr="00DF3916" w:rsidRDefault="00B5228A" w:rsidP="00B5228A">
      <w:pPr>
        <w:jc w:val="center"/>
        <w:rPr>
          <w:b/>
          <w:bCs/>
          <w:sz w:val="40"/>
          <w:szCs w:val="40"/>
          <w:u w:val="single"/>
        </w:rPr>
      </w:pPr>
      <w:r w:rsidRPr="00DF3916">
        <w:rPr>
          <w:b/>
          <w:bCs/>
          <w:sz w:val="40"/>
          <w:szCs w:val="40"/>
          <w:highlight w:val="cyan"/>
          <w:u w:val="single"/>
        </w:rPr>
        <w:t>Jak vypsat VZMR</w:t>
      </w:r>
      <w:r w:rsidR="004A05A3" w:rsidRPr="00DF3916">
        <w:rPr>
          <w:b/>
          <w:bCs/>
          <w:sz w:val="40"/>
          <w:szCs w:val="40"/>
          <w:highlight w:val="cyan"/>
          <w:u w:val="single"/>
        </w:rPr>
        <w:t xml:space="preserve"> 6.11.2025</w:t>
      </w:r>
    </w:p>
    <w:p w14:paraId="3B7FD31D" w14:textId="739C736D" w:rsidR="00356B61" w:rsidRPr="00DF3916" w:rsidRDefault="00356B61">
      <w:pPr>
        <w:rPr>
          <w:b/>
          <w:bCs/>
        </w:rPr>
      </w:pPr>
      <w:r w:rsidRPr="00DF3916">
        <w:rPr>
          <w:b/>
          <w:bCs/>
        </w:rPr>
        <w:t>Portál dodavatele</w:t>
      </w:r>
    </w:p>
    <w:p w14:paraId="633A35B3" w14:textId="44C296CC" w:rsidR="00356B61" w:rsidRDefault="00356B61" w:rsidP="00356B61">
      <w:pPr>
        <w:pStyle w:val="Odstavecseseznamem"/>
        <w:numPr>
          <w:ilvl w:val="0"/>
          <w:numId w:val="1"/>
        </w:numPr>
      </w:pPr>
      <w:r>
        <w:t xml:space="preserve">Je zdarma, propojuje zadavatele s dodavateli a zjednodušuje </w:t>
      </w:r>
      <w:r w:rsidR="00DF3916">
        <w:t xml:space="preserve">celý proces </w:t>
      </w:r>
      <w:r>
        <w:t>VZ</w:t>
      </w:r>
    </w:p>
    <w:p w14:paraId="1E345198" w14:textId="221E534C" w:rsidR="00DF3916" w:rsidRDefault="00DF3916" w:rsidP="00356B61">
      <w:pPr>
        <w:pStyle w:val="Odstavecseseznamem"/>
        <w:numPr>
          <w:ilvl w:val="0"/>
          <w:numId w:val="1"/>
        </w:numPr>
      </w:pPr>
      <w:r>
        <w:t xml:space="preserve">Není užitečný jen pro dodavatele, ale i pro samotné zadavatele. </w:t>
      </w:r>
    </w:p>
    <w:p w14:paraId="56C4D61F" w14:textId="20EEBC8E" w:rsidR="00A921D2" w:rsidRDefault="00A921D2" w:rsidP="00DF3916">
      <w:pPr>
        <w:pStyle w:val="Odstavecseseznamem"/>
        <w:numPr>
          <w:ilvl w:val="0"/>
          <w:numId w:val="1"/>
        </w:numPr>
      </w:pPr>
      <w:r>
        <w:t>U každé zakázky najdete statistiky o zájmu dodavatelů</w:t>
      </w:r>
      <w:r w:rsidR="00DF3916">
        <w:t>, takže můžeme sledovat, k</w:t>
      </w:r>
      <w:r>
        <w:t>olik potencionálních dodavatelů se o naši zakázku zajímá, kdo si zakázku prohlíží</w:t>
      </w:r>
      <w:r w:rsidR="00DF3916">
        <w:t>, nebo se připravuje k účasti</w:t>
      </w:r>
    </w:p>
    <w:p w14:paraId="0FFA6E29" w14:textId="0F66D27A" w:rsidR="00A921D2" w:rsidRDefault="00A921D2" w:rsidP="00356B61">
      <w:pPr>
        <w:pStyle w:val="Odstavecseseznamem"/>
        <w:numPr>
          <w:ilvl w:val="0"/>
          <w:numId w:val="1"/>
        </w:numPr>
      </w:pPr>
      <w:r>
        <w:t>Díky tomu získáte cennou zpětnou vazbu o atraktivitě svých zakázek</w:t>
      </w:r>
      <w:r w:rsidR="00DF3916">
        <w:t xml:space="preserve"> a můžeme tak lépe vyhodnocovat vlastní postupy při jejich zadávání. </w:t>
      </w:r>
    </w:p>
    <w:p w14:paraId="7C70B1F5" w14:textId="77777777" w:rsidR="00DF3916" w:rsidRDefault="00A921D2" w:rsidP="00DF3916">
      <w:pPr>
        <w:rPr>
          <w:b/>
          <w:bCs/>
        </w:rPr>
      </w:pPr>
      <w:proofErr w:type="spellStart"/>
      <w:r w:rsidRPr="00DF3916">
        <w:rPr>
          <w:b/>
          <w:bCs/>
        </w:rPr>
        <w:t>Qlex</w:t>
      </w:r>
      <w:proofErr w:type="spellEnd"/>
    </w:p>
    <w:p w14:paraId="4D879F76" w14:textId="77777777" w:rsidR="00DF3916" w:rsidRPr="00DF3916" w:rsidRDefault="00A921D2" w:rsidP="00A921D2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AI digitální asistent, který je určen pro všechny, kdo pracují s veřejnými zakázkami. </w:t>
      </w:r>
      <w:proofErr w:type="spellStart"/>
      <w:r>
        <w:t>Qlex</w:t>
      </w:r>
      <w:proofErr w:type="spellEnd"/>
      <w:r>
        <w:t xml:space="preserve"> je jiný než běžná AI, protože je specializovaný na VZ – zná zákony, metodiky i rozhodnutí ÚOHS a NSS </w:t>
      </w:r>
      <w:r w:rsidR="00DF3916">
        <w:t xml:space="preserve">i </w:t>
      </w:r>
      <w:r>
        <w:t xml:space="preserve">Krajských soudů. </w:t>
      </w:r>
    </w:p>
    <w:p w14:paraId="66C5E9C0" w14:textId="463A8185" w:rsidR="00A921D2" w:rsidRPr="00DF3916" w:rsidRDefault="00A921D2" w:rsidP="00A921D2">
      <w:pPr>
        <w:pStyle w:val="Odstavecseseznamem"/>
        <w:numPr>
          <w:ilvl w:val="0"/>
          <w:numId w:val="1"/>
        </w:numPr>
        <w:rPr>
          <w:b/>
          <w:bCs/>
        </w:rPr>
      </w:pPr>
      <w:r>
        <w:t>Každá odpověď je podložená konkrétním zdrojem, takže se na ni můžete spolehnout.</w:t>
      </w:r>
    </w:p>
    <w:p w14:paraId="47D9A87A" w14:textId="7935CB56" w:rsidR="00A921D2" w:rsidRPr="00A921D2" w:rsidRDefault="00E9700A" w:rsidP="00A921D2">
      <w:pPr>
        <w:rPr>
          <w:u w:val="single"/>
        </w:rPr>
      </w:pPr>
      <w:r>
        <w:t xml:space="preserve">Adresa: </w:t>
      </w:r>
      <w:r w:rsidR="00A921D2" w:rsidRPr="00A921D2">
        <w:rPr>
          <w:u w:val="single"/>
        </w:rPr>
        <w:t>skoleni.ezak.cz</w:t>
      </w:r>
    </w:p>
    <w:p w14:paraId="16DF0B73" w14:textId="77777777" w:rsidR="00E9700A" w:rsidRDefault="00E9700A" w:rsidP="00A921D2">
      <w:r>
        <w:t xml:space="preserve">Je nutné vyplnit v založené zakázce: </w:t>
      </w:r>
    </w:p>
    <w:p w14:paraId="0EE4F170" w14:textId="625CE8AF" w:rsidR="00A921D2" w:rsidRDefault="00DF3916" w:rsidP="00A921D2">
      <w:r>
        <w:t>N</w:t>
      </w:r>
      <w:r w:rsidR="00A921D2">
        <w:t>ázev, druh</w:t>
      </w:r>
      <w:r w:rsidR="00E9700A">
        <w:t xml:space="preserve"> (dodávky)</w:t>
      </w:r>
      <w:r w:rsidR="00A921D2">
        <w:t xml:space="preserve"> a popis VZ</w:t>
      </w:r>
      <w:r w:rsidR="00E9700A">
        <w:t xml:space="preserve"> – např. n</w:t>
      </w:r>
      <w:r w:rsidR="00A921D2">
        <w:t>ákup čistících prostředků</w:t>
      </w:r>
    </w:p>
    <w:p w14:paraId="7D08AFF4" w14:textId="3AB96FD4" w:rsidR="00A921D2" w:rsidRDefault="00E9700A" w:rsidP="00A921D2">
      <w:r>
        <w:t>Dále zakliknout nebo vyplnit:</w:t>
      </w:r>
    </w:p>
    <w:p w14:paraId="1C7DE6BD" w14:textId="281242FC" w:rsidR="00A921D2" w:rsidRDefault="00E9700A" w:rsidP="0053688E">
      <w:pPr>
        <w:pStyle w:val="Odstavecseseznamem"/>
        <w:numPr>
          <w:ilvl w:val="0"/>
          <w:numId w:val="1"/>
        </w:numPr>
      </w:pPr>
      <w:r>
        <w:t>u</w:t>
      </w:r>
      <w:r w:rsidR="0053688E">
        <w:t>možnit dodavatelům odesílat zadavateli zprávy</w:t>
      </w:r>
    </w:p>
    <w:p w14:paraId="5A2E323D" w14:textId="4F8CE36D" w:rsidR="0053688E" w:rsidRDefault="00E9700A" w:rsidP="0053688E">
      <w:pPr>
        <w:pStyle w:val="Odstavecseseznamem"/>
        <w:numPr>
          <w:ilvl w:val="0"/>
          <w:numId w:val="1"/>
        </w:numPr>
      </w:pPr>
      <w:r>
        <w:t>m</w:t>
      </w:r>
      <w:r w:rsidR="0053688E">
        <w:t xml:space="preserve">ůžeme využít el. podpis (ale ZZVZ říká, </w:t>
      </w:r>
      <w:r>
        <w:t xml:space="preserve">že </w:t>
      </w:r>
      <w:r w:rsidR="0053688E">
        <w:t xml:space="preserve">každý </w:t>
      </w:r>
      <w:r>
        <w:t>úk</w:t>
      </w:r>
      <w:r w:rsidR="0053688E">
        <w:t xml:space="preserve">on </w:t>
      </w:r>
      <w:r>
        <w:t xml:space="preserve">učiněný </w:t>
      </w:r>
      <w:r w:rsidR="0053688E">
        <w:t>dle el. n</w:t>
      </w:r>
      <w:r>
        <w:t>á</w:t>
      </w:r>
      <w:r w:rsidR="0053688E">
        <w:t>stroje je el. podepsan</w:t>
      </w:r>
      <w:r>
        <w:t>ý</w:t>
      </w:r>
      <w:r w:rsidR="0053688E">
        <w:t>, tak</w:t>
      </w:r>
      <w:r>
        <w:t>že</w:t>
      </w:r>
      <w:r w:rsidR="0053688E">
        <w:t xml:space="preserve"> to nemusíme tady vy</w:t>
      </w:r>
      <w:r>
        <w:t>ža</w:t>
      </w:r>
      <w:r w:rsidR="0053688E">
        <w:t xml:space="preserve">dovat v tom </w:t>
      </w:r>
      <w:proofErr w:type="spellStart"/>
      <w:r w:rsidR="00DF3916">
        <w:t>zakliknutí</w:t>
      </w:r>
      <w:proofErr w:type="spellEnd"/>
      <w:r w:rsidR="0053688E">
        <w:t>)</w:t>
      </w:r>
    </w:p>
    <w:p w14:paraId="5F49C0A7" w14:textId="7BB62AD9" w:rsidR="0053688E" w:rsidRDefault="00E9700A" w:rsidP="0053688E">
      <w:pPr>
        <w:pStyle w:val="Odstavecseseznamem"/>
        <w:numPr>
          <w:ilvl w:val="0"/>
          <w:numId w:val="1"/>
        </w:numPr>
      </w:pPr>
      <w:r>
        <w:t>z</w:t>
      </w:r>
      <w:r w:rsidR="0053688E">
        <w:t>ad</w:t>
      </w:r>
      <w:r>
        <w:t>á</w:t>
      </w:r>
      <w:r w:rsidR="0053688E">
        <w:t>vac</w:t>
      </w:r>
      <w:r>
        <w:t>í</w:t>
      </w:r>
      <w:r w:rsidR="0053688E">
        <w:t xml:space="preserve"> dokumentace </w:t>
      </w:r>
      <w:r>
        <w:t xml:space="preserve">je </w:t>
      </w:r>
      <w:r w:rsidR="0053688E">
        <w:t>neomezená a př</w:t>
      </w:r>
      <w:r>
        <w:t>ímá</w:t>
      </w:r>
    </w:p>
    <w:p w14:paraId="57D0E171" w14:textId="75B88AC1" w:rsidR="0053688E" w:rsidRDefault="00E9700A" w:rsidP="0053688E">
      <w:pPr>
        <w:pStyle w:val="Odstavecseseznamem"/>
        <w:numPr>
          <w:ilvl w:val="0"/>
          <w:numId w:val="1"/>
        </w:numPr>
      </w:pPr>
      <w:r>
        <w:t>d</w:t>
      </w:r>
      <w:r w:rsidR="0053688E">
        <w:t xml:space="preserve">atum předložení </w:t>
      </w:r>
      <w:r w:rsidR="00DF3916">
        <w:t>nabídky</w:t>
      </w:r>
    </w:p>
    <w:p w14:paraId="6C7D11A1" w14:textId="4DCADB67" w:rsidR="0053688E" w:rsidRDefault="00E9700A" w:rsidP="0053688E">
      <w:pPr>
        <w:pStyle w:val="Odstavecseseznamem"/>
        <w:numPr>
          <w:ilvl w:val="0"/>
          <w:numId w:val="1"/>
        </w:numPr>
      </w:pPr>
      <w:r>
        <w:t>p</w:t>
      </w:r>
      <w:r w:rsidR="0053688E">
        <w:t>říjem nabídek (ano) elektronicky</w:t>
      </w:r>
    </w:p>
    <w:p w14:paraId="31CF33C6" w14:textId="644D8BF7" w:rsidR="0053688E" w:rsidRDefault="00E9700A" w:rsidP="0053688E">
      <w:pPr>
        <w:pStyle w:val="Odstavecseseznamem"/>
        <w:numPr>
          <w:ilvl w:val="0"/>
          <w:numId w:val="1"/>
        </w:numPr>
      </w:pPr>
      <w:r>
        <w:t>e</w:t>
      </w:r>
      <w:r w:rsidR="0053688E">
        <w:t>l. katalog – teď neřešíme</w:t>
      </w:r>
    </w:p>
    <w:p w14:paraId="322189BE" w14:textId="1BF8F766" w:rsidR="0053688E" w:rsidRDefault="00E9700A" w:rsidP="0053688E">
      <w:pPr>
        <w:pStyle w:val="Odstavecseseznamem"/>
        <w:numPr>
          <w:ilvl w:val="0"/>
          <w:numId w:val="1"/>
        </w:numPr>
      </w:pPr>
      <w:r>
        <w:t>e</w:t>
      </w:r>
      <w:r w:rsidR="0053688E">
        <w:t>l. nabídky - ano</w:t>
      </w:r>
    </w:p>
    <w:p w14:paraId="0942DA5B" w14:textId="2B715818" w:rsidR="0053688E" w:rsidRDefault="00E9700A" w:rsidP="0053688E">
      <w:pPr>
        <w:pStyle w:val="Odstavecseseznamem"/>
        <w:numPr>
          <w:ilvl w:val="0"/>
          <w:numId w:val="1"/>
        </w:numPr>
      </w:pPr>
      <w:r>
        <w:t>h</w:t>
      </w:r>
      <w:r w:rsidR="0053688E">
        <w:t>odnocení nabídek pomoci e-</w:t>
      </w:r>
      <w:proofErr w:type="spellStart"/>
      <w:r w:rsidR="0053688E">
        <w:t>zaku</w:t>
      </w:r>
      <w:proofErr w:type="spellEnd"/>
    </w:p>
    <w:p w14:paraId="25C66BA3" w14:textId="218E087E" w:rsidR="0053688E" w:rsidRDefault="00E9700A" w:rsidP="0053688E">
      <w:pPr>
        <w:pStyle w:val="Odstavecseseznamem"/>
        <w:numPr>
          <w:ilvl w:val="0"/>
          <w:numId w:val="1"/>
        </w:numPr>
      </w:pPr>
      <w:r>
        <w:t>d</w:t>
      </w:r>
      <w:r w:rsidR="0053688E">
        <w:t>odavatel musí zadat hodnoty kritérií při odeslání nabídky</w:t>
      </w:r>
    </w:p>
    <w:p w14:paraId="136DE87C" w14:textId="1A61213B" w:rsidR="0053688E" w:rsidRDefault="0053688E" w:rsidP="0053688E">
      <w:pPr>
        <w:pStyle w:val="Odstavecseseznamem"/>
        <w:numPr>
          <w:ilvl w:val="0"/>
          <w:numId w:val="1"/>
        </w:numPr>
      </w:pPr>
      <w:r>
        <w:t xml:space="preserve">CPV </w:t>
      </w:r>
      <w:r w:rsidR="00491F91">
        <w:t>kód</w:t>
      </w:r>
      <w:r>
        <w:t xml:space="preserve"> nastavíme</w:t>
      </w:r>
      <w:r w:rsidR="00A44B43">
        <w:t xml:space="preserve">, můžeme využít nově i pomoc AI </w:t>
      </w:r>
    </w:p>
    <w:p w14:paraId="351C5A5C" w14:textId="32AEC9D1" w:rsidR="00BF2220" w:rsidRDefault="00E9700A" w:rsidP="0053688E">
      <w:pPr>
        <w:pStyle w:val="Odstavecseseznamem"/>
        <w:numPr>
          <w:ilvl w:val="0"/>
          <w:numId w:val="1"/>
        </w:numPr>
      </w:pPr>
      <w:r>
        <w:t>do</w:t>
      </w:r>
      <w:r w:rsidR="00BF2220">
        <w:t xml:space="preserve"> ZD nahrajeme dokumenty – ZD atd</w:t>
      </w:r>
    </w:p>
    <w:p w14:paraId="378A5282" w14:textId="1B44843E" w:rsidR="00BF2220" w:rsidRDefault="00E9700A" w:rsidP="0053688E">
      <w:pPr>
        <w:pStyle w:val="Odstavecseseznamem"/>
        <w:numPr>
          <w:ilvl w:val="0"/>
          <w:numId w:val="1"/>
        </w:numPr>
      </w:pPr>
      <w:r>
        <w:t>h</w:t>
      </w:r>
      <w:r w:rsidR="00BF2220">
        <w:t>odnocení nabídek – cena, parametr, povaha – kvantitativní, orientace – nákladové kritérium (ponecháme), Váha 100</w:t>
      </w:r>
      <w:r w:rsidR="00A44B43">
        <w:t xml:space="preserve"> %, </w:t>
      </w:r>
      <w:r w:rsidR="00BF2220">
        <w:t>indexac</w:t>
      </w:r>
      <w:r w:rsidR="00A44B43">
        <w:t>i</w:t>
      </w:r>
      <w:r w:rsidR="00BF2220">
        <w:t xml:space="preserve"> zachováme a </w:t>
      </w:r>
      <w:r w:rsidR="00A44B43">
        <w:t xml:space="preserve">dám </w:t>
      </w:r>
      <w:r w:rsidR="00BF2220">
        <w:t xml:space="preserve">uložit </w:t>
      </w:r>
    </w:p>
    <w:p w14:paraId="38B7D125" w14:textId="24CE8B13" w:rsidR="00BF2220" w:rsidRDefault="00A44B43" w:rsidP="0053688E">
      <w:pPr>
        <w:pStyle w:val="Odstavecseseznamem"/>
        <w:numPr>
          <w:ilvl w:val="0"/>
          <w:numId w:val="1"/>
        </w:numPr>
      </w:pPr>
      <w:r>
        <w:t>podle potřeby z</w:t>
      </w:r>
      <w:r w:rsidR="00BF2220">
        <w:t>volit interní dokument a interní poznámky</w:t>
      </w:r>
    </w:p>
    <w:p w14:paraId="478E760D" w14:textId="5C081D7E" w:rsidR="00BF2220" w:rsidRDefault="00A44B43" w:rsidP="0053688E">
      <w:pPr>
        <w:pStyle w:val="Odstavecseseznamem"/>
        <w:numPr>
          <w:ilvl w:val="0"/>
          <w:numId w:val="1"/>
        </w:numPr>
      </w:pPr>
      <w:r>
        <w:t>v</w:t>
      </w:r>
      <w:r w:rsidR="00BF2220">
        <w:t xml:space="preserve">eřejné dokumenty – </w:t>
      </w:r>
      <w:r>
        <w:t xml:space="preserve">jsou </w:t>
      </w:r>
      <w:r w:rsidR="00BF2220">
        <w:t>pro veřejnost</w:t>
      </w:r>
    </w:p>
    <w:p w14:paraId="5490BC2D" w14:textId="582841DF" w:rsidR="00BF2220" w:rsidRDefault="00A44B43" w:rsidP="0053688E">
      <w:pPr>
        <w:pStyle w:val="Odstavecseseznamem"/>
        <w:numPr>
          <w:ilvl w:val="0"/>
          <w:numId w:val="1"/>
        </w:numPr>
      </w:pPr>
      <w:r>
        <w:t>op</w:t>
      </w:r>
      <w:r w:rsidR="00BF2220">
        <w:t>rávněné osoby za zadavatele – změníme si ty oprávnění, šablona: na všec</w:t>
      </w:r>
      <w:r>
        <w:t>h</w:t>
      </w:r>
      <w:r w:rsidR="00BF2220">
        <w:t>no</w:t>
      </w:r>
    </w:p>
    <w:p w14:paraId="4F5925AF" w14:textId="1B73E107" w:rsidR="00BF2220" w:rsidRDefault="00A44B43" w:rsidP="00BF2220">
      <w:pPr>
        <w:pStyle w:val="Odstavecseseznamem"/>
        <w:numPr>
          <w:ilvl w:val="0"/>
          <w:numId w:val="1"/>
        </w:numPr>
      </w:pPr>
      <w:r>
        <w:lastRenderedPageBreak/>
        <w:t>d</w:t>
      </w:r>
      <w:r w:rsidR="00BF2220">
        <w:t>odavatele vyhledávání – hledáme mezi všemi dodavateli</w:t>
      </w:r>
    </w:p>
    <w:p w14:paraId="642D853C" w14:textId="6CBFE55D" w:rsidR="00BF2220" w:rsidRPr="00A44B43" w:rsidRDefault="00BF2220" w:rsidP="00BF2220">
      <w:pPr>
        <w:rPr>
          <w:b/>
          <w:bCs/>
        </w:rPr>
      </w:pPr>
      <w:r>
        <w:t xml:space="preserve">Poslat výzvu, klidně </w:t>
      </w:r>
      <w:r w:rsidR="00A44B43">
        <w:t>vložíme teď vzorovou výzvu a</w:t>
      </w:r>
      <w:r>
        <w:t xml:space="preserve"> ode</w:t>
      </w:r>
      <w:r w:rsidR="00A44B43">
        <w:t>šleme</w:t>
      </w:r>
      <w:r>
        <w:t xml:space="preserve"> bez podepsání. A </w:t>
      </w:r>
      <w:r w:rsidR="00A44B43">
        <w:t>j</w:t>
      </w:r>
      <w:r>
        <w:t xml:space="preserve">e to ve fázi </w:t>
      </w:r>
      <w:r w:rsidRPr="00A44B43">
        <w:rPr>
          <w:b/>
          <w:bCs/>
        </w:rPr>
        <w:t xml:space="preserve">příjem nabídek. </w:t>
      </w:r>
    </w:p>
    <w:p w14:paraId="4716CDC0" w14:textId="77777777" w:rsidR="00A44B43" w:rsidRPr="008A1B36" w:rsidRDefault="00A44B43" w:rsidP="00A44B43">
      <w:r w:rsidRPr="008A1B36">
        <w:t>Zadavatel by měl vždy:</w:t>
      </w:r>
    </w:p>
    <w:p w14:paraId="50E01105" w14:textId="77777777" w:rsidR="00A44B43" w:rsidRPr="008A1B36" w:rsidRDefault="00A44B43" w:rsidP="00A44B43">
      <w:pPr>
        <w:numPr>
          <w:ilvl w:val="0"/>
          <w:numId w:val="2"/>
        </w:numPr>
      </w:pPr>
      <w:r w:rsidRPr="008A1B36">
        <w:rPr>
          <w:b/>
          <w:bCs/>
        </w:rPr>
        <w:t>analyzovat skutečný předmět plnění</w:t>
      </w:r>
      <w:r w:rsidRPr="008A1B36">
        <w:t> a určit, které části jsou klíčové,</w:t>
      </w:r>
    </w:p>
    <w:p w14:paraId="3EF9D797" w14:textId="77777777" w:rsidR="00A44B43" w:rsidRPr="008A1B36" w:rsidRDefault="00A44B43" w:rsidP="00A44B43">
      <w:pPr>
        <w:numPr>
          <w:ilvl w:val="0"/>
          <w:numId w:val="2"/>
        </w:numPr>
      </w:pPr>
      <w:r w:rsidRPr="008A1B36">
        <w:t>použít </w:t>
      </w:r>
      <w:r w:rsidRPr="008A1B36">
        <w:rPr>
          <w:b/>
          <w:bCs/>
        </w:rPr>
        <w:t>nejkonkrétnější dostupný CPV kód</w:t>
      </w:r>
      <w:r w:rsidRPr="008A1B36">
        <w:t>,</w:t>
      </w:r>
    </w:p>
    <w:p w14:paraId="11D08F7B" w14:textId="77777777" w:rsidR="00A44B43" w:rsidRPr="008A1B36" w:rsidRDefault="00A44B43" w:rsidP="00A44B43">
      <w:pPr>
        <w:numPr>
          <w:ilvl w:val="0"/>
          <w:numId w:val="2"/>
        </w:numPr>
      </w:pPr>
      <w:r w:rsidRPr="008A1B36">
        <w:t>zvážit </w:t>
      </w:r>
      <w:r w:rsidRPr="008A1B36">
        <w:rPr>
          <w:b/>
          <w:bCs/>
        </w:rPr>
        <w:t>použití více kódů</w:t>
      </w:r>
      <w:r w:rsidRPr="008A1B36">
        <w:t>, pokud se zakázka týká více činností.</w:t>
      </w:r>
    </w:p>
    <w:p w14:paraId="3A182AB5" w14:textId="77777777" w:rsidR="00A44B43" w:rsidRPr="008A1B36" w:rsidRDefault="00A44B43" w:rsidP="00A44B43">
      <w:r w:rsidRPr="008A1B36">
        <w:t>Například u rekonstrukce školní tělocvičny je vhodné použít kód 45212200 (Výstavba sportovních hal), ne obecný 45000000.</w:t>
      </w:r>
    </w:p>
    <w:p w14:paraId="412F1A75" w14:textId="77777777" w:rsidR="00A44B43" w:rsidRDefault="00A44B43" w:rsidP="00BF2220"/>
    <w:p w14:paraId="59B923B1" w14:textId="199AACA6" w:rsidR="00A44B43" w:rsidRPr="001243C4" w:rsidRDefault="00A44B43" w:rsidP="00BF2220">
      <w:pPr>
        <w:rPr>
          <w:b/>
          <w:bCs/>
        </w:rPr>
      </w:pPr>
      <w:r w:rsidRPr="001243C4">
        <w:rPr>
          <w:b/>
          <w:bCs/>
          <w:highlight w:val="cyan"/>
        </w:rPr>
        <w:t>Otázky a odpovědi</w:t>
      </w:r>
      <w:r w:rsidR="00491F91" w:rsidRPr="001243C4">
        <w:rPr>
          <w:b/>
          <w:bCs/>
          <w:highlight w:val="cyan"/>
        </w:rPr>
        <w:t xml:space="preserve"> viz samostatné </w:t>
      </w:r>
      <w:proofErr w:type="spellStart"/>
      <w:r w:rsidR="00491F91" w:rsidRPr="001243C4">
        <w:rPr>
          <w:b/>
          <w:bCs/>
          <w:highlight w:val="cyan"/>
        </w:rPr>
        <w:t>pdf</w:t>
      </w:r>
      <w:proofErr w:type="spellEnd"/>
    </w:p>
    <w:p w14:paraId="73295EF2" w14:textId="77777777" w:rsidR="00A44B43" w:rsidRDefault="00A44B43" w:rsidP="00F473C7"/>
    <w:p w14:paraId="7F947A5D" w14:textId="77777777" w:rsidR="00F26C06" w:rsidRDefault="00F26C06" w:rsidP="00A921D2"/>
    <w:p w14:paraId="6FD14336" w14:textId="77777777" w:rsidR="008A1B36" w:rsidRDefault="008A1B36" w:rsidP="00A921D2"/>
    <w:p w14:paraId="5569B50F" w14:textId="77777777" w:rsidR="008A1B36" w:rsidRDefault="008A1B36" w:rsidP="00A921D2"/>
    <w:sectPr w:rsidR="008A1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13C"/>
    <w:multiLevelType w:val="multilevel"/>
    <w:tmpl w:val="0B40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D0EF3"/>
    <w:multiLevelType w:val="hybridMultilevel"/>
    <w:tmpl w:val="63B46EEC"/>
    <w:lvl w:ilvl="0" w:tplc="0582CFB8">
      <w:start w:val="2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3471"/>
    <w:multiLevelType w:val="hybridMultilevel"/>
    <w:tmpl w:val="FEE435F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28508787">
    <w:abstractNumId w:val="1"/>
  </w:num>
  <w:num w:numId="2" w16cid:durableId="1616714216">
    <w:abstractNumId w:val="0"/>
  </w:num>
  <w:num w:numId="3" w16cid:durableId="78997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8A"/>
    <w:rsid w:val="00012CF9"/>
    <w:rsid w:val="001243C4"/>
    <w:rsid w:val="00356B61"/>
    <w:rsid w:val="003B7D4C"/>
    <w:rsid w:val="00491F91"/>
    <w:rsid w:val="004A05A3"/>
    <w:rsid w:val="0053688E"/>
    <w:rsid w:val="00622BAF"/>
    <w:rsid w:val="00717C84"/>
    <w:rsid w:val="007A4C71"/>
    <w:rsid w:val="008A1B36"/>
    <w:rsid w:val="00A44B43"/>
    <w:rsid w:val="00A921D2"/>
    <w:rsid w:val="00B31A29"/>
    <w:rsid w:val="00B5228A"/>
    <w:rsid w:val="00B555F5"/>
    <w:rsid w:val="00BF2220"/>
    <w:rsid w:val="00DF3916"/>
    <w:rsid w:val="00E9700A"/>
    <w:rsid w:val="00F26C06"/>
    <w:rsid w:val="00F473C7"/>
    <w:rsid w:val="00FC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8006"/>
  <w15:chartTrackingRefBased/>
  <w15:docId w15:val="{926A3FCD-7BE2-4AFE-82C9-C49149F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2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2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2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2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2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2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2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2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2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2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2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2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22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22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22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22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22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22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2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2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2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2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2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22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22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22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2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22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2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Pavla Gregárková</dc:creator>
  <cp:keywords/>
  <dc:description/>
  <cp:lastModifiedBy>Ing. Pavla Gregárková</cp:lastModifiedBy>
  <cp:revision>7</cp:revision>
  <dcterms:created xsi:type="dcterms:W3CDTF">2025-11-06T07:48:00Z</dcterms:created>
  <dcterms:modified xsi:type="dcterms:W3CDTF">2025-11-19T13:08:00Z</dcterms:modified>
</cp:coreProperties>
</file>